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595BD1">
        <w:rPr>
          <w:rFonts w:ascii="Times New Roman" w:hAnsi="Times New Roman" w:cs="Times New Roman"/>
          <w:b/>
          <w:u w:val="single"/>
        </w:rPr>
        <w:t>38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595BD1">
        <w:rPr>
          <w:rFonts w:ascii="Times New Roman" w:hAnsi="Times New Roman" w:cs="Times New Roman"/>
          <w:b/>
          <w:u w:val="single"/>
        </w:rPr>
        <w:t xml:space="preserve">30 апреля 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595BD1" w:rsidRPr="00595BD1" w:rsidRDefault="00AD6E31" w:rsidP="00595BD1">
      <w:pPr>
        <w:ind w:right="8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BD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района разъясняет: </w:t>
      </w:r>
      <w:r w:rsidR="00595BD1" w:rsidRPr="00595BD1">
        <w:rPr>
          <w:rFonts w:ascii="Times New Roman" w:hAnsi="Times New Roman" w:cs="Times New Roman"/>
          <w:sz w:val="24"/>
          <w:szCs w:val="24"/>
        </w:rPr>
        <w:t>В соответствии с приказом прокурора Новосибирской области №137 от 30.10.2015  «О взаимодействии органов прокуратуры Новосибирской области со средствами массовой информации» направляю следующую информацию для размещения в СМИ, в Вестники МО под рубрикой: «Работа органов прокуратуры»:</w:t>
      </w:r>
    </w:p>
    <w:p w:rsidR="00595BD1" w:rsidRPr="00595BD1" w:rsidRDefault="00595BD1" w:rsidP="00595BD1">
      <w:pPr>
        <w:ind w:right="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D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контракта.</w:t>
      </w:r>
    </w:p>
    <w:p w:rsidR="00595BD1" w:rsidRPr="00595BD1" w:rsidRDefault="00595BD1" w:rsidP="0059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BD1">
        <w:rPr>
          <w:rFonts w:ascii="Times New Roman" w:hAnsi="Times New Roman" w:cs="Times New Roman"/>
          <w:sz w:val="24"/>
          <w:szCs w:val="24"/>
        </w:rPr>
        <w:t>19.03.2021 рассмотрено обращение директор</w:t>
      </w:r>
      <w:proofErr w:type="gramStart"/>
      <w:r w:rsidRPr="00595BD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95B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Новосибстрой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Батяева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А.П., по факту нарушения сроков оплаты по муниципальному контракту №34 о 23.08.2019, заключенному с МКУК Социально-культурным центром Кыштовского сельсовета Кыштовского района Новосибирской области на сумму 4 698 207 рублей.</w:t>
      </w:r>
    </w:p>
    <w:p w:rsidR="00595BD1" w:rsidRPr="00595BD1" w:rsidRDefault="00595BD1" w:rsidP="0059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BD1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директором МКУК Социально-культурного центра Кыштовского сельсовета Кыштовского района Новосибирской области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Шерко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Т.А. нарушены требования </w:t>
      </w:r>
      <w:r w:rsidRPr="00595BD1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ст.34 Федерального закона №44-ФЗ, в своем объяснении </w:t>
      </w:r>
      <w:proofErr w:type="spellStart"/>
      <w:r w:rsidRPr="00595BD1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Шерко</w:t>
      </w:r>
      <w:proofErr w:type="spellEnd"/>
      <w:r w:rsidRPr="00595BD1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Т.А. вину по неисполнению контракта признала.</w:t>
      </w:r>
    </w:p>
    <w:p w:rsidR="00595BD1" w:rsidRPr="00595BD1" w:rsidRDefault="00595BD1" w:rsidP="0059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D1">
        <w:rPr>
          <w:rFonts w:ascii="Times New Roman" w:hAnsi="Times New Roman" w:cs="Times New Roman"/>
          <w:sz w:val="24"/>
          <w:szCs w:val="24"/>
        </w:rPr>
        <w:t>Прокурором района 19.03.2021 директору МКУК Социально-культурный центр Кыштовского сельсовета Кыштовского района Новосибирской области и главе Кыштовского сельсовета внесены представление об устранении нарушений.</w:t>
      </w:r>
      <w:proofErr w:type="gramEnd"/>
      <w:r w:rsidRPr="00595BD1">
        <w:rPr>
          <w:rFonts w:ascii="Times New Roman" w:hAnsi="Times New Roman" w:cs="Times New Roman"/>
          <w:sz w:val="24"/>
          <w:szCs w:val="24"/>
        </w:rPr>
        <w:t xml:space="preserve">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«»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Новосибстрой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BD1">
        <w:rPr>
          <w:rFonts w:ascii="Times New Roman" w:hAnsi="Times New Roman" w:cs="Times New Roman"/>
          <w:sz w:val="24"/>
          <w:szCs w:val="24"/>
        </w:rPr>
        <w:t xml:space="preserve">Кроме того, в отношении директора  МКУК Социально-культурного центра Кыштовского сельсовета Кыштовского района Новосибирской области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Шерко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РФ. 15.04.2021 дело об административном правонарушении рассмотрено Контрольным управлением Новосибирской области,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Шерко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Т.А. назначен штраф в размере 30000 рублей. </w:t>
      </w:r>
      <w:proofErr w:type="gramEnd"/>
    </w:p>
    <w:p w:rsidR="00595BD1" w:rsidRDefault="00595BD1" w:rsidP="00595BD1">
      <w:pPr>
        <w:pStyle w:val="af"/>
        <w:spacing w:line="24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595BD1"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spellStart"/>
      <w:r w:rsidRPr="00595BD1">
        <w:rPr>
          <w:rFonts w:ascii="Times New Roman" w:hAnsi="Times New Roman" w:cs="Times New Roman"/>
          <w:sz w:val="24"/>
          <w:szCs w:val="24"/>
        </w:rPr>
        <w:t>районастарший</w:t>
      </w:r>
      <w:proofErr w:type="spellEnd"/>
      <w:r w:rsidRPr="00595BD1">
        <w:rPr>
          <w:rFonts w:ascii="Times New Roman" w:hAnsi="Times New Roman" w:cs="Times New Roman"/>
          <w:sz w:val="24"/>
          <w:szCs w:val="24"/>
        </w:rPr>
        <w:t xml:space="preserve"> советник юстиции</w:t>
      </w:r>
      <w:r w:rsidRPr="00595BD1">
        <w:rPr>
          <w:rFonts w:ascii="Times New Roman" w:hAnsi="Times New Roman" w:cs="Times New Roman"/>
          <w:sz w:val="24"/>
          <w:szCs w:val="24"/>
        </w:rPr>
        <w:tab/>
      </w:r>
      <w:r w:rsidRPr="00595BD1">
        <w:rPr>
          <w:rFonts w:ascii="Times New Roman" w:hAnsi="Times New Roman" w:cs="Times New Roman"/>
          <w:sz w:val="24"/>
          <w:szCs w:val="24"/>
        </w:rPr>
        <w:tab/>
      </w:r>
      <w:r w:rsidRPr="00595BD1">
        <w:rPr>
          <w:rFonts w:ascii="Times New Roman" w:hAnsi="Times New Roman" w:cs="Times New Roman"/>
          <w:sz w:val="24"/>
          <w:szCs w:val="24"/>
        </w:rPr>
        <w:tab/>
      </w:r>
      <w:r w:rsidRPr="00595BD1">
        <w:rPr>
          <w:rFonts w:ascii="Times New Roman" w:hAnsi="Times New Roman" w:cs="Times New Roman"/>
          <w:sz w:val="24"/>
          <w:szCs w:val="24"/>
        </w:rPr>
        <w:tab/>
      </w:r>
      <w:r w:rsidRPr="00595BD1">
        <w:rPr>
          <w:rFonts w:ascii="Times New Roman" w:hAnsi="Times New Roman" w:cs="Times New Roman"/>
          <w:sz w:val="24"/>
          <w:szCs w:val="24"/>
        </w:rPr>
        <w:tab/>
      </w:r>
      <w:r w:rsidRPr="00595BD1">
        <w:rPr>
          <w:rFonts w:ascii="Times New Roman" w:hAnsi="Times New Roman" w:cs="Times New Roman"/>
          <w:sz w:val="24"/>
          <w:szCs w:val="24"/>
        </w:rPr>
        <w:tab/>
        <w:t xml:space="preserve">          Е.Н. Пирожков</w:t>
      </w:r>
    </w:p>
    <w:p w:rsidR="00BC679F" w:rsidRPr="00595BD1" w:rsidRDefault="00BC679F" w:rsidP="00595BD1">
      <w:pPr>
        <w:pStyle w:val="af"/>
        <w:spacing w:line="240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595BD1">
        <w:rPr>
          <w:rFonts w:ascii="Times New Roman" w:hAnsi="Times New Roman" w:cs="Times New Roman"/>
        </w:rPr>
        <w:t>38</w:t>
      </w:r>
      <w:r w:rsidRPr="004577C1">
        <w:rPr>
          <w:rFonts w:ascii="Times New Roman" w:hAnsi="Times New Roman" w:cs="Times New Roman"/>
        </w:rPr>
        <w:t xml:space="preserve"> от </w:t>
      </w:r>
      <w:r w:rsidR="00595BD1">
        <w:rPr>
          <w:rFonts w:ascii="Times New Roman" w:hAnsi="Times New Roman" w:cs="Times New Roman"/>
        </w:rPr>
        <w:t>30</w:t>
      </w:r>
      <w:r w:rsidR="00116A3B">
        <w:rPr>
          <w:rFonts w:ascii="Times New Roman" w:hAnsi="Times New Roman" w:cs="Times New Roman"/>
        </w:rPr>
        <w:t xml:space="preserve"> </w:t>
      </w:r>
      <w:r w:rsidR="00595BD1">
        <w:rPr>
          <w:rFonts w:ascii="Times New Roman" w:hAnsi="Times New Roman" w:cs="Times New Roman"/>
        </w:rPr>
        <w:t>апреля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1F5C84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95BD1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2021-06-24T09:19:00Z</dcterms:created>
  <dcterms:modified xsi:type="dcterms:W3CDTF">2021-06-24T09:19:00Z</dcterms:modified>
</cp:coreProperties>
</file>